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E9" w:rsidRDefault="00AE65DD">
      <w:pPr>
        <w:jc w:val="left"/>
        <w:rPr>
          <w:rFonts w:eastAsia="仿宋_GB2312"/>
          <w:b/>
          <w:color w:val="000000"/>
          <w:spacing w:val="40"/>
          <w:sz w:val="36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附件</w:t>
      </w:r>
      <w:r>
        <w:rPr>
          <w:rFonts w:ascii="楷体_GB2312" w:eastAsia="楷体_GB2312" w:hint="eastAsia"/>
          <w:color w:val="000000"/>
          <w:sz w:val="30"/>
          <w:szCs w:val="30"/>
        </w:rPr>
        <w:t>6</w:t>
      </w:r>
      <w:r>
        <w:rPr>
          <w:rFonts w:eastAsia="黑体" w:hint="eastAsia"/>
          <w:b/>
          <w:color w:val="000000"/>
          <w:spacing w:val="40"/>
          <w:sz w:val="36"/>
        </w:rPr>
        <w:t xml:space="preserve"> </w:t>
      </w:r>
      <w:r>
        <w:rPr>
          <w:rFonts w:eastAsia="仿宋_GB2312" w:hint="eastAsia"/>
          <w:b/>
          <w:color w:val="000000"/>
          <w:spacing w:val="40"/>
          <w:sz w:val="36"/>
        </w:rPr>
        <w:t xml:space="preserve">                 </w:t>
      </w:r>
      <w:r>
        <w:rPr>
          <w:rFonts w:eastAsia="方正大标宋_GBK" w:hint="eastAsia"/>
          <w:color w:val="000000"/>
          <w:spacing w:val="40"/>
          <w:sz w:val="36"/>
        </w:rPr>
        <w:t xml:space="preserve">  </w:t>
      </w:r>
      <w:r>
        <w:rPr>
          <w:rFonts w:ascii="方正小标宋简体" w:eastAsia="方正小标宋简体" w:hint="eastAsia"/>
          <w:color w:val="000000"/>
          <w:spacing w:val="40"/>
          <w:sz w:val="36"/>
        </w:rPr>
        <w:t>202</w:t>
      </w:r>
      <w:r>
        <w:rPr>
          <w:rFonts w:ascii="方正小标宋简体" w:eastAsia="方正小标宋简体" w:hint="eastAsia"/>
          <w:color w:val="000000"/>
          <w:spacing w:val="40"/>
          <w:sz w:val="36"/>
        </w:rPr>
        <w:t>4</w:t>
      </w:r>
      <w:r>
        <w:rPr>
          <w:rFonts w:ascii="方正小标宋简体" w:eastAsia="方正小标宋简体" w:hint="eastAsia"/>
          <w:color w:val="000000"/>
          <w:spacing w:val="40"/>
          <w:sz w:val="36"/>
        </w:rPr>
        <w:t>年海安市一级教师专业技术资格申报评审简介表</w:t>
      </w:r>
    </w:p>
    <w:p w:rsidR="003936E9" w:rsidRDefault="00AE65DD">
      <w:pPr>
        <w:ind w:firstLineChars="300" w:firstLine="96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单位：</w:t>
      </w:r>
      <w:r>
        <w:rPr>
          <w:rFonts w:ascii="楷体_GB2312" w:eastAsia="楷体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  <w:u w:val="single"/>
        </w:rPr>
        <w:t>海安市大公镇北凌小学</w:t>
      </w:r>
      <w:r>
        <w:rPr>
          <w:rFonts w:ascii="楷体_GB2312" w:eastAsia="楷体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</w:t>
      </w:r>
    </w:p>
    <w:tbl>
      <w:tblPr>
        <w:tblW w:w="2051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383"/>
        <w:gridCol w:w="1347"/>
        <w:gridCol w:w="2400"/>
        <w:gridCol w:w="1281"/>
        <w:gridCol w:w="1569"/>
        <w:gridCol w:w="735"/>
        <w:gridCol w:w="1161"/>
        <w:gridCol w:w="1048"/>
        <w:gridCol w:w="386"/>
        <w:gridCol w:w="1411"/>
        <w:gridCol w:w="23"/>
        <w:gridCol w:w="1435"/>
      </w:tblGrid>
      <w:tr w:rsidR="003936E9">
        <w:trPr>
          <w:cantSplit/>
          <w:trHeight w:val="90"/>
        </w:trPr>
        <w:tc>
          <w:tcPr>
            <w:tcW w:w="1256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pacing w:val="20"/>
                <w:sz w:val="24"/>
              </w:rPr>
              <w:t>名</w:t>
            </w:r>
          </w:p>
        </w:tc>
        <w:tc>
          <w:tcPr>
            <w:tcW w:w="1171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张俊红</w:t>
            </w:r>
          </w:p>
        </w:tc>
        <w:tc>
          <w:tcPr>
            <w:tcW w:w="692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生</w:t>
            </w:r>
          </w:p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:rsidR="003936E9" w:rsidRDefault="00AE65DD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198810</w:t>
            </w:r>
          </w:p>
        </w:tc>
        <w:tc>
          <w:tcPr>
            <w:tcW w:w="9876" w:type="dxa"/>
            <w:gridSpan w:val="7"/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优课评比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、基本功竞赛、公开课或讲座情况</w:t>
            </w:r>
          </w:p>
        </w:tc>
        <w:tc>
          <w:tcPr>
            <w:tcW w:w="4303" w:type="dxa"/>
            <w:gridSpan w:val="5"/>
            <w:vAlign w:val="center"/>
          </w:tcPr>
          <w:p w:rsidR="003936E9" w:rsidRDefault="00AE65DD">
            <w:pPr>
              <w:ind w:firstLineChars="550" w:firstLine="1155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ascii="仿宋_GB2312" w:eastAsia="仿宋_GB2312" w:hint="eastAsia"/>
                <w:color w:val="000000"/>
              </w:rPr>
              <w:t>获得的荣誉或受表彰情况</w:t>
            </w:r>
          </w:p>
        </w:tc>
      </w:tr>
      <w:tr w:rsidR="003936E9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参加工作时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201108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政</w:t>
            </w:r>
          </w:p>
          <w:p w:rsidR="003936E9" w:rsidRDefault="00AE65D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389" w:type="dxa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时间地点</w:t>
            </w:r>
          </w:p>
        </w:tc>
        <w:tc>
          <w:tcPr>
            <w:tcW w:w="5028" w:type="dxa"/>
            <w:gridSpan w:val="3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表彰时间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表彰名称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6E9" w:rsidRDefault="00AE65DD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表彰单位</w:t>
            </w:r>
          </w:p>
        </w:tc>
      </w:tr>
      <w:tr w:rsidR="003936E9">
        <w:trPr>
          <w:cantSplit/>
          <w:trHeight w:val="624"/>
        </w:trPr>
        <w:tc>
          <w:tcPr>
            <w:tcW w:w="1256" w:type="dxa"/>
            <w:vMerge/>
            <w:vAlign w:val="center"/>
          </w:tcPr>
          <w:p w:rsidR="003936E9" w:rsidRDefault="003936E9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:rsidR="003936E9" w:rsidRDefault="003936E9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3936E9" w:rsidRDefault="003936E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3" w:type="dxa"/>
            <w:vMerge w:val="restart"/>
          </w:tcPr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202303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202207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南通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202207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202101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202305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202012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海安教发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201912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海安教发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201912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教发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201911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海安教体局</w:t>
            </w:r>
            <w:proofErr w:type="gramEnd"/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201905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海安明道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201705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海安明道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201609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201604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海安实小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201901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海安实小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202201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古贲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201912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201904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202106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202203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202103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北凌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202011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201904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201903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古贲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201811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202201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202311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202311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201011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</w:p>
        </w:tc>
        <w:tc>
          <w:tcPr>
            <w:tcW w:w="5028" w:type="dxa"/>
            <w:gridSpan w:val="3"/>
            <w:vMerge w:val="restart"/>
          </w:tcPr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江苏省中小学理科实验室管理人员业务能力大赛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南通市“行知杯”中青年教师教学技能比赛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海安市小学科学青年教师教学基本功比赛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海安市小学科学实验教学比赛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海安市小学科学青年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教师优课评比</w:t>
            </w:r>
            <w:proofErr w:type="gramEnd"/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海安市小学科学信息化教学能手比赛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空气占据空间吗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》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海安市小学《科学》新教材优秀案例评比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海安市小学综合实践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活动优课评比</w:t>
            </w:r>
            <w:proofErr w:type="gramEnd"/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海安市中小学实验教学说课比赛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海安市小学科学青年教师教学基本功比赛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海安县小学科学优质课评比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《寻访南通美》优秀少先队活动案例评比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海安县科学青年教师基本功比赛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《生态平衡》海安市小学乡村骨干教师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培育站</w:t>
            </w:r>
            <w:proofErr w:type="gramEnd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小学数学青年教师教学基本功比赛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《会“唱歌”的杯子》小学综合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实践优课评比</w:t>
            </w:r>
            <w:proofErr w:type="gramEnd"/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《简单电路》小学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科学优课</w:t>
            </w:r>
            <w:proofErr w:type="gramEnd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评比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小学数学青年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教师优课评比</w:t>
            </w:r>
            <w:proofErr w:type="gramEnd"/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《用种子繁殖》小学科学实验教学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暨科学</w:t>
            </w:r>
            <w:proofErr w:type="gramEnd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素养测评研讨活动公开课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《和与积的奇偶性》小学数学中心教研组活动公开课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《导体与绝缘体》科学课堂教学、实验操作及安全技能培养活动公开课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《简单电路》小学科学教学研讨活动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《认识人民币》小学数学课堂教学研讨活动公开课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11-20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各数的认识》镇中心教研组研讨活动公开课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小学数学整体建构教学研讨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暨读书</w:t>
            </w:r>
            <w:proofErr w:type="gramEnd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交流活动微讲座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《弹力》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小学科学中心教研组半日研修活动公开课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《探究性实验对小学生科学思维能力的培养》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讲座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小学课堂教学、实验操作及安全技能培训活动微讲座</w:t>
            </w:r>
          </w:p>
        </w:tc>
        <w:tc>
          <w:tcPr>
            <w:tcW w:w="3465" w:type="dxa"/>
            <w:gridSpan w:val="3"/>
            <w:vMerge w:val="restart"/>
          </w:tcPr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江苏省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南通市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一等奖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一等奖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海安县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海安县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三等奖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海安县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一等奖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一等奖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一等奖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二等奖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  <w:p w:rsidR="003936E9" w:rsidRDefault="00AE65DD" w:rsidP="00AE65DD">
            <w:pPr>
              <w:spacing w:line="20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好评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202210</w:t>
            </w: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202310</w:t>
            </w: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202401</w:t>
            </w: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202401</w:t>
            </w: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202208</w:t>
            </w: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202306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202206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202107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202006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202105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202105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ind w:firstLineChars="100" w:firstLine="160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002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先进个人奖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先进个人奖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优秀志愿服务工作者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先进个人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教坛新秀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嘉奖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嘉奖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嘉奖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嘉奖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海安市优秀学生集体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海安市少先队红旗中队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优秀班主任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江苏省教育厅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南通市教育局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海安市教育体育局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海安市教育体育局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海安市教育体育局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海安市人力资源和社会保障局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海安市人力资源和社会保障局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海安市人力资源和社会保障局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海安市人力资源和社会保障局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海安市教育体育局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共青团</w:t>
            </w:r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共青团海安市委员会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教育体育局、少工委</w:t>
            </w:r>
            <w:bookmarkStart w:id="0" w:name="_GoBack"/>
            <w:bookmarkEnd w:id="0"/>
          </w:p>
          <w:p w:rsidR="003936E9" w:rsidRDefault="00AE65DD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大公镇教管办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大公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镇家长</w:t>
            </w:r>
            <w:proofErr w:type="gramEnd"/>
            <w:r>
              <w:rPr>
                <w:rFonts w:ascii="仿宋_GB2312" w:eastAsia="仿宋_GB2312" w:hint="eastAsia"/>
                <w:color w:val="000000"/>
                <w:sz w:val="16"/>
                <w:szCs w:val="40"/>
              </w:rPr>
              <w:t>学校</w:t>
            </w:r>
          </w:p>
          <w:p w:rsidR="003936E9" w:rsidRDefault="003936E9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  <w:p w:rsidR="003936E9" w:rsidRDefault="003936E9">
            <w:pPr>
              <w:spacing w:line="240" w:lineRule="exact"/>
              <w:rPr>
                <w:rFonts w:ascii="仿宋_GB2312" w:eastAsia="仿宋_GB2312"/>
                <w:color w:val="000000"/>
                <w:sz w:val="16"/>
                <w:szCs w:val="40"/>
              </w:rPr>
            </w:pPr>
          </w:p>
        </w:tc>
      </w:tr>
      <w:tr w:rsidR="003936E9">
        <w:trPr>
          <w:cantSplit/>
          <w:trHeight w:val="1284"/>
        </w:trPr>
        <w:tc>
          <w:tcPr>
            <w:tcW w:w="1256" w:type="dxa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现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专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业</w:t>
            </w:r>
          </w:p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中小学二级</w:t>
            </w:r>
          </w:p>
        </w:tc>
        <w:tc>
          <w:tcPr>
            <w:tcW w:w="1155" w:type="dxa"/>
            <w:gridSpan w:val="2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现专业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技术资格受聘时间</w:t>
            </w:r>
          </w:p>
        </w:tc>
        <w:tc>
          <w:tcPr>
            <w:tcW w:w="1389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201209</w:t>
            </w:r>
          </w:p>
        </w:tc>
        <w:tc>
          <w:tcPr>
            <w:tcW w:w="1383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28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3936E9">
        <w:trPr>
          <w:cantSplit/>
          <w:trHeight w:val="1061"/>
        </w:trPr>
        <w:tc>
          <w:tcPr>
            <w:tcW w:w="1256" w:type="dxa"/>
            <w:vMerge w:val="restart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学历、毕</w:t>
            </w:r>
          </w:p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909" w:type="dxa"/>
            <w:gridSpan w:val="5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本科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南京师范大学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化学</w:t>
            </w:r>
            <w:r>
              <w:rPr>
                <w:rFonts w:ascii="仿宋_GB2312" w:eastAsia="仿宋_GB2312" w:hint="eastAsia"/>
                <w:color w:val="000000"/>
              </w:rPr>
              <w:t xml:space="preserve"> 201107</w:t>
            </w:r>
          </w:p>
        </w:tc>
        <w:tc>
          <w:tcPr>
            <w:tcW w:w="1383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28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3936E9">
        <w:trPr>
          <w:cantSplit/>
          <w:trHeight w:val="1401"/>
        </w:trPr>
        <w:tc>
          <w:tcPr>
            <w:tcW w:w="1256" w:type="dxa"/>
            <w:vMerge/>
          </w:tcPr>
          <w:p w:rsidR="003936E9" w:rsidRDefault="003936E9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909" w:type="dxa"/>
            <w:gridSpan w:val="5"/>
            <w:vAlign w:val="center"/>
          </w:tcPr>
          <w:p w:rsidR="003936E9" w:rsidRDefault="003936E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3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28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3936E9">
        <w:trPr>
          <w:cantSplit/>
          <w:trHeight w:val="1272"/>
        </w:trPr>
        <w:tc>
          <w:tcPr>
            <w:tcW w:w="1256" w:type="dxa"/>
            <w:vMerge/>
          </w:tcPr>
          <w:p w:rsidR="003936E9" w:rsidRDefault="003936E9">
            <w:pPr>
              <w:spacing w:line="360" w:lineRule="exac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3909" w:type="dxa"/>
            <w:gridSpan w:val="5"/>
            <w:vAlign w:val="center"/>
          </w:tcPr>
          <w:p w:rsidR="003936E9" w:rsidRDefault="003936E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3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5028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3936E9">
        <w:trPr>
          <w:cantSplit/>
          <w:trHeight w:val="480"/>
        </w:trPr>
        <w:tc>
          <w:tcPr>
            <w:tcW w:w="6336" w:type="dxa"/>
            <w:gridSpan w:val="7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3936E9" w:rsidRDefault="00AE65DD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493" w:type="dxa"/>
            <w:gridSpan w:val="6"/>
            <w:vAlign w:val="center"/>
          </w:tcPr>
          <w:p w:rsidR="003936E9" w:rsidRDefault="00AE65DD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任现职前（根据二级申报表填写）年限：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4303" w:type="dxa"/>
            <w:gridSpan w:val="5"/>
            <w:vMerge w:val="restart"/>
          </w:tcPr>
          <w:p w:rsidR="003936E9" w:rsidRDefault="00AE65DD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破格条件</w:t>
            </w:r>
            <w:r>
              <w:rPr>
                <w:rFonts w:ascii="仿宋_GB2312" w:eastAsia="仿宋_GB2312" w:hint="eastAsia"/>
                <w:color w:val="000000"/>
              </w:rPr>
              <w:t>(</w:t>
            </w:r>
            <w:r>
              <w:rPr>
                <w:rFonts w:ascii="仿宋_GB2312" w:eastAsia="仿宋_GB2312" w:hint="eastAsia"/>
                <w:color w:val="000000"/>
              </w:rPr>
              <w:t>注明符合破格条件的第几条</w:t>
            </w:r>
            <w:r>
              <w:rPr>
                <w:rFonts w:ascii="仿宋_GB2312" w:eastAsia="仿宋_GB2312" w:hint="eastAsia"/>
                <w:color w:val="000000"/>
              </w:rPr>
              <w:t>)</w:t>
            </w:r>
            <w:r>
              <w:rPr>
                <w:rFonts w:ascii="仿宋_GB2312" w:eastAsia="仿宋_GB2312" w:hint="eastAsia"/>
                <w:color w:val="000000"/>
              </w:rPr>
              <w:t>：</w:t>
            </w:r>
          </w:p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</w:tr>
      <w:tr w:rsidR="003936E9">
        <w:trPr>
          <w:cantSplit/>
          <w:trHeight w:val="314"/>
        </w:trPr>
        <w:tc>
          <w:tcPr>
            <w:tcW w:w="6336" w:type="dxa"/>
            <w:gridSpan w:val="7"/>
            <w:vMerge/>
            <w:tcBorders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  <w:tcBorders>
              <w:top w:val="single" w:sz="6" w:space="0" w:color="auto"/>
              <w:bottom w:val="nil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任现职以来</w:t>
            </w:r>
          </w:p>
          <w:p w:rsidR="003936E9" w:rsidRDefault="003936E9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:rsidR="003936E9" w:rsidRDefault="00AE65DD">
            <w:pPr>
              <w:rPr>
                <w:rFonts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（合计：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10.7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折算年限</w:t>
            </w:r>
          </w:p>
        </w:tc>
        <w:tc>
          <w:tcPr>
            <w:tcW w:w="4303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8"/>
              </w:rPr>
            </w:pPr>
          </w:p>
        </w:tc>
      </w:tr>
      <w:tr w:rsidR="003936E9">
        <w:trPr>
          <w:cantSplit/>
          <w:trHeight w:val="414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任何职</w:t>
            </w:r>
          </w:p>
        </w:tc>
        <w:tc>
          <w:tcPr>
            <w:tcW w:w="1383" w:type="dxa"/>
            <w:vMerge w:val="restart"/>
            <w:tcBorders>
              <w:top w:val="nil"/>
              <w:bottom w:val="single" w:sz="6" w:space="0" w:color="auto"/>
            </w:tcBorders>
          </w:tcPr>
          <w:p w:rsidR="003936E9" w:rsidRDefault="00AE65DD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年限</w:t>
            </w:r>
          </w:p>
          <w:p w:rsidR="003936E9" w:rsidRDefault="003936E9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3936E9" w:rsidRDefault="00AE65DD">
            <w:pPr>
              <w:spacing w:line="3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（合计</w:t>
            </w:r>
            <w:r>
              <w:rPr>
                <w:rFonts w:ascii="仿宋_GB2312" w:eastAsia="仿宋_GB2312" w:hint="eastAsia"/>
                <w:color w:val="000000"/>
                <w:spacing w:val="-20"/>
                <w:szCs w:val="21"/>
              </w:rPr>
              <w:t>：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11.7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347" w:type="dxa"/>
            <w:vMerge/>
            <w:tcBorders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班主任</w:t>
            </w:r>
          </w:p>
        </w:tc>
        <w:tc>
          <w:tcPr>
            <w:tcW w:w="1281" w:type="dxa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毕业班（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202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年前）</w:t>
            </w:r>
          </w:p>
        </w:tc>
        <w:tc>
          <w:tcPr>
            <w:tcW w:w="1161" w:type="dxa"/>
            <w:tcBorders>
              <w:bottom w:val="single" w:sz="6" w:space="0" w:color="auto"/>
            </w:tcBorders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4303" w:type="dxa"/>
            <w:gridSpan w:val="5"/>
            <w:vMerge/>
            <w:tcBorders>
              <w:bottom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3936E9">
        <w:trPr>
          <w:cantSplit/>
          <w:trHeight w:hRule="exact" w:val="284"/>
        </w:trPr>
        <w:tc>
          <w:tcPr>
            <w:tcW w:w="1256" w:type="dxa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47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学校中层以上干部</w:t>
            </w:r>
          </w:p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vAlign w:val="center"/>
          </w:tcPr>
          <w:p w:rsidR="003936E9" w:rsidRDefault="00AE65D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30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3936E9" w:rsidRDefault="00AE65DD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继续教育情况：</w:t>
            </w:r>
          </w:p>
          <w:p w:rsidR="003936E9" w:rsidRDefault="00AE65DD">
            <w:pPr>
              <w:rPr>
                <w:rFonts w:ascii="仿宋_GB2312" w:eastAsia="仿宋_GB2312"/>
                <w:color w:val="000000"/>
                <w:sz w:val="16"/>
                <w:szCs w:val="20"/>
              </w:rPr>
            </w:pPr>
            <w:r>
              <w:rPr>
                <w:rFonts w:ascii="仿宋_GB2312" w:eastAsia="仿宋_GB2312"/>
                <w:color w:val="000000"/>
                <w:sz w:val="16"/>
                <w:szCs w:val="20"/>
              </w:rPr>
              <w:t>近五年总学时：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1496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区县级以上总学时：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1308</w:t>
            </w:r>
          </w:p>
          <w:p w:rsidR="003936E9" w:rsidRDefault="00AE65DD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  <w:sz w:val="16"/>
                <w:szCs w:val="2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23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年：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294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254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）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2022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年：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362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322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）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2021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年：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204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168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）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2020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年：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190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154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）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2019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年：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446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6"/>
                <w:szCs w:val="20"/>
              </w:rPr>
              <w:t>410</w:t>
            </w:r>
            <w:r>
              <w:rPr>
                <w:rFonts w:ascii="仿宋_GB2312" w:eastAsia="仿宋_GB2312"/>
                <w:color w:val="000000"/>
                <w:sz w:val="16"/>
                <w:szCs w:val="20"/>
              </w:rPr>
              <w:t>）</w:t>
            </w:r>
          </w:p>
        </w:tc>
      </w:tr>
      <w:tr w:rsidR="003936E9">
        <w:trPr>
          <w:cantSplit/>
          <w:trHeight w:val="312"/>
        </w:trPr>
        <w:tc>
          <w:tcPr>
            <w:tcW w:w="6336" w:type="dxa"/>
            <w:gridSpan w:val="7"/>
            <w:vMerge w:val="restart"/>
            <w:vAlign w:val="center"/>
          </w:tcPr>
          <w:p w:rsidR="003936E9" w:rsidRDefault="00AE65DD">
            <w:pPr>
              <w:spacing w:line="36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201108-201707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海安县大公镇北</w:t>
            </w:r>
            <w:proofErr w:type="gramStart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凌小学</w:t>
            </w:r>
            <w:proofErr w:type="gramEnd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数学、科学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</w:t>
            </w:r>
          </w:p>
          <w:p w:rsidR="003936E9" w:rsidRDefault="00AE65DD">
            <w:pPr>
              <w:spacing w:line="36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201708-201907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海安市大公镇中心小学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数学、科学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</w:t>
            </w:r>
          </w:p>
          <w:p w:rsidR="003936E9" w:rsidRDefault="00AE65DD">
            <w:pPr>
              <w:spacing w:line="36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201908-202007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</w:t>
            </w:r>
            <w:proofErr w:type="gramStart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凌小学</w:t>
            </w:r>
            <w:proofErr w:type="gramEnd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数学、科学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班主任、教研组长</w:t>
            </w:r>
          </w:p>
          <w:p w:rsidR="003936E9" w:rsidRDefault="00AE65DD">
            <w:pPr>
              <w:spacing w:line="360" w:lineRule="exact"/>
              <w:rPr>
                <w:rFonts w:ascii="楷体_GB2312" w:eastAsia="楷体_GB2312" w:hAnsi="仿宋_GB2312" w:cs="仿宋_GB2312"/>
                <w:color w:val="000000"/>
                <w:w w:val="90"/>
                <w:szCs w:val="21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202108-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至今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 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海安市大公镇北</w:t>
            </w:r>
            <w:proofErr w:type="gramStart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凌小学</w:t>
            </w:r>
            <w:proofErr w:type="gramEnd"/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数学、科学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 xml:space="preserve">  </w:t>
            </w:r>
            <w:r>
              <w:rPr>
                <w:rFonts w:ascii="楷体_GB2312" w:eastAsia="楷体_GB2312" w:hAnsi="仿宋_GB2312" w:cs="仿宋_GB2312" w:hint="eastAsia"/>
                <w:color w:val="000000"/>
                <w:w w:val="90"/>
                <w:szCs w:val="21"/>
              </w:rPr>
              <w:t>教研组长、教导工作</w:t>
            </w:r>
          </w:p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47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5"/>
            <w:vMerge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936E9">
        <w:trPr>
          <w:cantSplit/>
          <w:trHeight w:val="365"/>
        </w:trPr>
        <w:tc>
          <w:tcPr>
            <w:tcW w:w="6336" w:type="dxa"/>
            <w:gridSpan w:val="7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47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0.7</w:t>
            </w:r>
          </w:p>
        </w:tc>
        <w:tc>
          <w:tcPr>
            <w:tcW w:w="4303" w:type="dxa"/>
            <w:gridSpan w:val="5"/>
            <w:vMerge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936E9">
        <w:trPr>
          <w:cantSplit/>
          <w:trHeight w:hRule="exact" w:val="464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47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5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936E9">
        <w:trPr>
          <w:cantSplit/>
          <w:trHeight w:hRule="exact" w:val="474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  <w:tcBorders>
              <w:top w:val="nil"/>
              <w:bottom w:val="single" w:sz="6" w:space="0" w:color="auto"/>
            </w:tcBorders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47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5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近三年年度考核情况：</w:t>
            </w:r>
          </w:p>
        </w:tc>
      </w:tr>
      <w:tr w:rsidR="003936E9">
        <w:trPr>
          <w:cantSplit/>
          <w:trHeight w:hRule="exact" w:val="497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434" w:type="dxa"/>
            <w:gridSpan w:val="2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434" w:type="dxa"/>
            <w:gridSpan w:val="2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435" w:type="dxa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2023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3936E9" w:rsidTr="00AE65DD">
        <w:trPr>
          <w:cantSplit/>
          <w:trHeight w:hRule="exact" w:val="95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  <w:tc>
          <w:tcPr>
            <w:tcW w:w="1435" w:type="dxa"/>
            <w:vMerge w:val="restart"/>
            <w:vAlign w:val="center"/>
          </w:tcPr>
          <w:p w:rsidR="003936E9" w:rsidRDefault="00AE65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优秀</w:t>
            </w:r>
          </w:p>
        </w:tc>
      </w:tr>
      <w:tr w:rsidR="003936E9">
        <w:trPr>
          <w:cantSplit/>
          <w:trHeight w:hRule="exact" w:val="284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3936E9" w:rsidRDefault="00AE65D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发表（获奖）</w:t>
            </w:r>
          </w:p>
          <w:p w:rsidR="003936E9" w:rsidRDefault="00AE65D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6597" w:type="dxa"/>
            <w:gridSpan w:val="4"/>
            <w:vMerge w:val="restart"/>
            <w:vAlign w:val="center"/>
          </w:tcPr>
          <w:p w:rsidR="003936E9" w:rsidRDefault="00AE65D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:rsidR="003936E9" w:rsidRDefault="00AE65D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刊物名称</w:t>
            </w:r>
          </w:p>
          <w:p w:rsidR="003936E9" w:rsidRDefault="00AE65DD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获奖论文单位</w:t>
            </w:r>
          </w:p>
        </w:tc>
        <w:tc>
          <w:tcPr>
            <w:tcW w:w="1434" w:type="dxa"/>
            <w:gridSpan w:val="2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35" w:type="dxa"/>
            <w:vMerge/>
            <w:vAlign w:val="center"/>
          </w:tcPr>
          <w:p w:rsidR="003936E9" w:rsidRDefault="003936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936E9">
        <w:trPr>
          <w:cantSplit/>
          <w:trHeight w:val="312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6597" w:type="dxa"/>
            <w:gridSpan w:val="4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896" w:type="dxa"/>
            <w:gridSpan w:val="2"/>
            <w:vMerge/>
          </w:tcPr>
          <w:p w:rsidR="003936E9" w:rsidRDefault="003936E9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5"/>
            <w:vMerge w:val="restart"/>
          </w:tcPr>
          <w:p w:rsidR="003936E9" w:rsidRDefault="003936E9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  <w:p w:rsidR="003936E9" w:rsidRDefault="00AE65D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单位推荐意见：</w:t>
            </w:r>
          </w:p>
          <w:p w:rsidR="003936E9" w:rsidRDefault="003936E9">
            <w:pPr>
              <w:jc w:val="left"/>
              <w:rPr>
                <w:rFonts w:ascii="仿宋_GB2312" w:eastAsia="仿宋_GB2312"/>
                <w:color w:val="000000"/>
              </w:rPr>
            </w:pPr>
          </w:p>
          <w:p w:rsidR="003936E9" w:rsidRDefault="003936E9">
            <w:pPr>
              <w:jc w:val="left"/>
              <w:rPr>
                <w:rFonts w:ascii="仿宋_GB2312" w:eastAsia="仿宋_GB2312"/>
                <w:color w:val="000000"/>
              </w:rPr>
            </w:pPr>
          </w:p>
          <w:p w:rsidR="003936E9" w:rsidRDefault="00AE65DD">
            <w:pPr>
              <w:widowControl/>
              <w:ind w:firstLineChars="800" w:firstLine="168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</w:rPr>
              <w:t>（盖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章）</w:t>
            </w:r>
          </w:p>
          <w:p w:rsidR="003936E9" w:rsidRDefault="00AE65DD">
            <w:pPr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ascii="仿宋_GB2312" w:eastAsia="仿宋_GB2312" w:hint="eastAsia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ascii="仿宋_GB2312" w:eastAsia="仿宋_GB2312" w:hint="eastAsia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3936E9">
        <w:trPr>
          <w:cantSplit/>
          <w:trHeight w:val="1095"/>
        </w:trPr>
        <w:tc>
          <w:tcPr>
            <w:tcW w:w="6336" w:type="dxa"/>
            <w:gridSpan w:val="7"/>
            <w:vMerge/>
          </w:tcPr>
          <w:p w:rsidR="003936E9" w:rsidRDefault="003936E9">
            <w:pPr>
              <w:rPr>
                <w:rFonts w:ascii="仿宋_GB2312" w:eastAsia="仿宋_GB2312"/>
                <w:color w:val="000000"/>
                <w:sz w:val="10"/>
              </w:rPr>
            </w:pPr>
          </w:p>
        </w:tc>
        <w:tc>
          <w:tcPr>
            <w:tcW w:w="1383" w:type="dxa"/>
          </w:tcPr>
          <w:p w:rsidR="003936E9" w:rsidRDefault="00AE65DD">
            <w:pPr>
              <w:ind w:firstLineChars="100" w:firstLine="210"/>
              <w:jc w:val="left"/>
              <w:rPr>
                <w:rFonts w:ascii="仿宋_GB2312" w:eastAsia="仿宋_GB2312"/>
                <w:color w:val="000000"/>
                <w:szCs w:val="52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201906</w:t>
            </w:r>
          </w:p>
          <w:p w:rsidR="003936E9" w:rsidRDefault="00AE65DD">
            <w:pPr>
              <w:ind w:firstLineChars="100" w:firstLine="210"/>
              <w:jc w:val="left"/>
              <w:rPr>
                <w:rFonts w:ascii="仿宋_GB2312" w:eastAsia="仿宋_GB2312"/>
                <w:color w:val="000000"/>
                <w:szCs w:val="52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202004</w:t>
            </w:r>
          </w:p>
        </w:tc>
        <w:tc>
          <w:tcPr>
            <w:tcW w:w="6597" w:type="dxa"/>
            <w:gridSpan w:val="4"/>
          </w:tcPr>
          <w:p w:rsidR="003936E9" w:rsidRDefault="00AE65DD">
            <w:pPr>
              <w:jc w:val="left"/>
              <w:rPr>
                <w:rFonts w:ascii="仿宋_GB2312" w:eastAsia="仿宋_GB2312"/>
                <w:color w:val="000000"/>
                <w:szCs w:val="52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智慧观察视角下科学课教学效果的研究</w:t>
            </w:r>
          </w:p>
          <w:p w:rsidR="003936E9" w:rsidRDefault="00AE65DD">
            <w:pPr>
              <w:jc w:val="left"/>
              <w:rPr>
                <w:rFonts w:ascii="仿宋_GB2312" w:eastAsia="仿宋_GB2312"/>
                <w:color w:val="000000"/>
                <w:szCs w:val="52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STEM</w:t>
            </w:r>
            <w:r>
              <w:rPr>
                <w:rFonts w:ascii="仿宋_GB2312" w:eastAsia="仿宋_GB2312" w:hint="eastAsia"/>
                <w:color w:val="000000"/>
                <w:szCs w:val="52"/>
              </w:rPr>
              <w:t>理念引领小学科学走向核心素养</w:t>
            </w:r>
          </w:p>
        </w:tc>
        <w:tc>
          <w:tcPr>
            <w:tcW w:w="1896" w:type="dxa"/>
            <w:gridSpan w:val="2"/>
          </w:tcPr>
          <w:p w:rsidR="003936E9" w:rsidRDefault="00AE65DD">
            <w:pPr>
              <w:jc w:val="left"/>
              <w:rPr>
                <w:rFonts w:ascii="仿宋_GB2312" w:eastAsia="仿宋_GB2312"/>
                <w:color w:val="000000"/>
                <w:szCs w:val="52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小学科学</w:t>
            </w:r>
          </w:p>
          <w:p w:rsidR="003936E9" w:rsidRDefault="00AE65DD">
            <w:pPr>
              <w:jc w:val="left"/>
              <w:rPr>
                <w:rFonts w:ascii="仿宋_GB2312" w:eastAsia="仿宋_GB2312"/>
                <w:color w:val="000000"/>
                <w:sz w:val="10"/>
              </w:rPr>
            </w:pPr>
            <w:r>
              <w:rPr>
                <w:rFonts w:ascii="仿宋_GB2312" w:eastAsia="仿宋_GB2312" w:hint="eastAsia"/>
                <w:color w:val="000000"/>
                <w:szCs w:val="52"/>
              </w:rPr>
              <w:t>小学时代</w:t>
            </w:r>
          </w:p>
        </w:tc>
        <w:tc>
          <w:tcPr>
            <w:tcW w:w="4303" w:type="dxa"/>
            <w:gridSpan w:val="5"/>
            <w:vMerge/>
          </w:tcPr>
          <w:p w:rsidR="003936E9" w:rsidRDefault="003936E9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</w:tbl>
    <w:p w:rsidR="003936E9" w:rsidRDefault="00AE65DD">
      <w:pPr>
        <w:rPr>
          <w:rFonts w:ascii="仿宋_GB2312" w:eastAsia="仿宋_GB2312"/>
          <w:color w:val="000000"/>
          <w:sz w:val="24"/>
        </w:rPr>
        <w:sectPr w:rsidR="003936E9">
          <w:pgSz w:w="23814" w:h="16840" w:orient="landscape"/>
          <w:pgMar w:top="1134" w:right="1134" w:bottom="851" w:left="1134" w:header="680" w:footer="737" w:gutter="0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/>
          <w:sz w:val="24"/>
        </w:rPr>
        <w:t>（此表一式二份，</w:t>
      </w:r>
      <w:r>
        <w:rPr>
          <w:rFonts w:ascii="仿宋_GB2312" w:eastAsia="仿宋_GB2312" w:hint="eastAsia"/>
          <w:color w:val="000000"/>
          <w:sz w:val="24"/>
        </w:rPr>
        <w:t>A3</w:t>
      </w:r>
      <w:r>
        <w:rPr>
          <w:rFonts w:ascii="仿宋_GB2312" w:eastAsia="仿宋_GB2312" w:hint="eastAsia"/>
          <w:color w:val="000000"/>
          <w:sz w:val="24"/>
        </w:rPr>
        <w:t>纸打印）</w:t>
      </w:r>
      <w:r>
        <w:rPr>
          <w:rFonts w:ascii="仿宋_GB2312" w:eastAsia="仿宋_GB2312" w:hint="eastAsia"/>
          <w:color w:val="000000"/>
          <w:sz w:val="24"/>
        </w:rPr>
        <w:t xml:space="preserve">                             </w:t>
      </w:r>
    </w:p>
    <w:p w:rsidR="003936E9" w:rsidRDefault="003936E9" w:rsidP="00AE65DD">
      <w:pPr>
        <w:rPr>
          <w:rFonts w:ascii="仿宋_GB2312" w:eastAsia="仿宋_GB2312"/>
        </w:rPr>
      </w:pPr>
    </w:p>
    <w:sectPr w:rsidR="0039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DVlNjlhNjMyNmM1YTQ0OTY0ZWJjNGYwN2RlZjUifQ=="/>
  </w:docVars>
  <w:rsids>
    <w:rsidRoot w:val="00B50297"/>
    <w:rsid w:val="003936E9"/>
    <w:rsid w:val="00610597"/>
    <w:rsid w:val="0083587C"/>
    <w:rsid w:val="00A16E81"/>
    <w:rsid w:val="00AE65DD"/>
    <w:rsid w:val="00B50297"/>
    <w:rsid w:val="00CA62DC"/>
    <w:rsid w:val="00E40093"/>
    <w:rsid w:val="019C2519"/>
    <w:rsid w:val="025A529E"/>
    <w:rsid w:val="03FB03BA"/>
    <w:rsid w:val="059E3AAA"/>
    <w:rsid w:val="05C80770"/>
    <w:rsid w:val="06113EC5"/>
    <w:rsid w:val="06CD24E2"/>
    <w:rsid w:val="08DA0200"/>
    <w:rsid w:val="09B039F5"/>
    <w:rsid w:val="0AA95014"/>
    <w:rsid w:val="0CC7352F"/>
    <w:rsid w:val="0F3375A2"/>
    <w:rsid w:val="0F555725"/>
    <w:rsid w:val="15787ABD"/>
    <w:rsid w:val="1683496B"/>
    <w:rsid w:val="19CF6119"/>
    <w:rsid w:val="1AA475A6"/>
    <w:rsid w:val="1AD559B1"/>
    <w:rsid w:val="1BCD6688"/>
    <w:rsid w:val="1D4B1F5B"/>
    <w:rsid w:val="1D571BB5"/>
    <w:rsid w:val="1D5F4376"/>
    <w:rsid w:val="1F375532"/>
    <w:rsid w:val="224D5C19"/>
    <w:rsid w:val="22CE51C0"/>
    <w:rsid w:val="2435126F"/>
    <w:rsid w:val="25B82D5F"/>
    <w:rsid w:val="279B763B"/>
    <w:rsid w:val="29127DD1"/>
    <w:rsid w:val="2DD9710F"/>
    <w:rsid w:val="30026010"/>
    <w:rsid w:val="30522782"/>
    <w:rsid w:val="33FC5905"/>
    <w:rsid w:val="38E726E0"/>
    <w:rsid w:val="3A485400"/>
    <w:rsid w:val="3A797A53"/>
    <w:rsid w:val="3B2C2F74"/>
    <w:rsid w:val="3D0555C3"/>
    <w:rsid w:val="3EC818F4"/>
    <w:rsid w:val="43144A19"/>
    <w:rsid w:val="449F47B6"/>
    <w:rsid w:val="44FA1822"/>
    <w:rsid w:val="454B049A"/>
    <w:rsid w:val="47925F0D"/>
    <w:rsid w:val="48457423"/>
    <w:rsid w:val="4AB80380"/>
    <w:rsid w:val="4B2A1C26"/>
    <w:rsid w:val="50210776"/>
    <w:rsid w:val="50530551"/>
    <w:rsid w:val="520850C0"/>
    <w:rsid w:val="5290573F"/>
    <w:rsid w:val="529C2335"/>
    <w:rsid w:val="56D4209E"/>
    <w:rsid w:val="574F5C50"/>
    <w:rsid w:val="58A97135"/>
    <w:rsid w:val="5A5534F6"/>
    <w:rsid w:val="5B092532"/>
    <w:rsid w:val="5B7E6A7C"/>
    <w:rsid w:val="5BD70683"/>
    <w:rsid w:val="5DCC7F73"/>
    <w:rsid w:val="5F3202A9"/>
    <w:rsid w:val="5FE13A7D"/>
    <w:rsid w:val="61D2367E"/>
    <w:rsid w:val="61F46650"/>
    <w:rsid w:val="6252656D"/>
    <w:rsid w:val="63A66B70"/>
    <w:rsid w:val="65556AA0"/>
    <w:rsid w:val="662C5104"/>
    <w:rsid w:val="67317098"/>
    <w:rsid w:val="67917B37"/>
    <w:rsid w:val="68BF483C"/>
    <w:rsid w:val="6B513865"/>
    <w:rsid w:val="6C983F3E"/>
    <w:rsid w:val="6E702DB5"/>
    <w:rsid w:val="6FEE06D0"/>
    <w:rsid w:val="702902FB"/>
    <w:rsid w:val="71C11019"/>
    <w:rsid w:val="748507EA"/>
    <w:rsid w:val="7561323F"/>
    <w:rsid w:val="75D92DD5"/>
    <w:rsid w:val="7B373DFC"/>
    <w:rsid w:val="7CE3278B"/>
    <w:rsid w:val="7D43322A"/>
    <w:rsid w:val="7DC720AD"/>
    <w:rsid w:val="7E861620"/>
    <w:rsid w:val="7F324F14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2023-07-13T02:13:00Z</cp:lastPrinted>
  <dcterms:created xsi:type="dcterms:W3CDTF">2022-06-25T10:20:00Z</dcterms:created>
  <dcterms:modified xsi:type="dcterms:W3CDTF">2024-07-23T12:12:00Z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BCCF0DDF1E064CB09651A5BE3D3BB4AE</vt:lpwstr>
  </property>
</Properties>
</file>